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07" w:rsidRDefault="00563107" w:rsidP="00563107">
      <w:pPr>
        <w:jc w:val="center"/>
        <w:rPr>
          <w:rFonts w:eastAsia="Times New Roman"/>
          <w:sz w:val="28"/>
          <w:szCs w:val="28"/>
          <w:lang w:val="lv-LV"/>
        </w:rPr>
      </w:pPr>
      <w:r>
        <w:rPr>
          <w:noProof/>
        </w:rPr>
        <w:drawing>
          <wp:inline distT="0" distB="0" distL="0" distR="0">
            <wp:extent cx="1609725" cy="10001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07" w:rsidRDefault="00563107" w:rsidP="00563107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</w:t>
      </w:r>
    </w:p>
    <w:p w:rsidR="00563107" w:rsidRDefault="00563107" w:rsidP="00563107">
      <w:pPr>
        <w:jc w:val="center"/>
        <w:rPr>
          <w:sz w:val="28"/>
          <w:szCs w:val="28"/>
        </w:rPr>
      </w:pPr>
      <w:r>
        <w:rPr>
          <w:sz w:val="28"/>
          <w:szCs w:val="28"/>
        </w:rPr>
        <w:t>ENGURES NOVADS</w:t>
      </w:r>
    </w:p>
    <w:p w:rsidR="00563107" w:rsidRDefault="00563107" w:rsidP="00563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ENGURES PAGASTA PĀRVALDE</w:t>
      </w:r>
    </w:p>
    <w:p w:rsidR="00563107" w:rsidRDefault="00563107" w:rsidP="00563107">
      <w:pPr>
        <w:pBdr>
          <w:bottom w:val="thinThickSmallGap" w:sz="24" w:space="0" w:color="auto"/>
        </w:pBdr>
        <w:rPr>
          <w:rFonts w:ascii="Arial BaltRim" w:hAnsi="Arial BaltRim"/>
          <w:b/>
          <w:i/>
          <w:sz w:val="16"/>
        </w:rPr>
      </w:pPr>
    </w:p>
    <w:p w:rsidR="00563107" w:rsidRDefault="00563107" w:rsidP="00563107">
      <w:pPr>
        <w:jc w:val="center"/>
        <w:rPr>
          <w:sz w:val="20"/>
          <w:szCs w:val="20"/>
        </w:rPr>
      </w:pPr>
      <w:r>
        <w:rPr>
          <w:sz w:val="20"/>
          <w:szCs w:val="20"/>
        </w:rPr>
        <w:t>Reģ. Nr. 90000051966, Jūras iela 85, Engure, Engures pag., Engures novads, LV 3113, tālrunis/fakss 63161234</w:t>
      </w:r>
    </w:p>
    <w:p w:rsidR="00563107" w:rsidRDefault="00563107" w:rsidP="0056310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E-pasts: engure@enguresnovads.lv</w:t>
      </w:r>
    </w:p>
    <w:p w:rsidR="00563107" w:rsidRPr="00CD516B" w:rsidRDefault="00563107" w:rsidP="00CD516B">
      <w:pPr>
        <w:rPr>
          <w:rFonts w:ascii="RimTimes" w:hAnsi="RimTimes"/>
          <w:b/>
          <w:sz w:val="16"/>
          <w:szCs w:val="16"/>
        </w:rPr>
      </w:pPr>
      <w:r>
        <w:rPr>
          <w:rFonts w:ascii="RimTimes" w:hAnsi="RimTimes"/>
          <w:b/>
          <w:sz w:val="16"/>
          <w:szCs w:val="16"/>
        </w:rPr>
        <w:tab/>
      </w:r>
      <w:r>
        <w:rPr>
          <w:rFonts w:ascii="RimTimes" w:hAnsi="RimTimes"/>
          <w:b/>
          <w:sz w:val="16"/>
          <w:szCs w:val="16"/>
        </w:rPr>
        <w:tab/>
      </w:r>
    </w:p>
    <w:p w:rsidR="00563107" w:rsidRDefault="00563107" w:rsidP="00563107">
      <w:pPr>
        <w:jc w:val="center"/>
      </w:pPr>
      <w:r>
        <w:t>Engures novada Engures pagastā</w:t>
      </w:r>
    </w:p>
    <w:p w:rsidR="00563107" w:rsidRDefault="00563107" w:rsidP="00563107">
      <w:pPr>
        <w:jc w:val="center"/>
      </w:pPr>
    </w:p>
    <w:p w:rsidR="00C17A68" w:rsidRDefault="00563107" w:rsidP="00C17A68">
      <w:pPr>
        <w:ind w:left="-360"/>
      </w:pPr>
      <w:r>
        <w:t>0</w:t>
      </w:r>
      <w:r w:rsidR="00576286">
        <w:t>7</w:t>
      </w:r>
      <w:r>
        <w:t>.04.2020. Nr.1-12/</w:t>
      </w:r>
      <w:r w:rsidR="002379D4">
        <w:t xml:space="preserve"> 68</w:t>
      </w:r>
      <w:r>
        <w:tab/>
      </w:r>
      <w:r>
        <w:tab/>
      </w:r>
      <w:r>
        <w:tab/>
      </w:r>
      <w:r>
        <w:tab/>
      </w:r>
    </w:p>
    <w:p w:rsidR="00CD516B" w:rsidRDefault="00563107" w:rsidP="00CD516B">
      <w:pPr>
        <w:jc w:val="center"/>
        <w:rPr>
          <w:b/>
          <w:i/>
        </w:rPr>
      </w:pPr>
      <w:r>
        <w:rPr>
          <w:b/>
          <w:i/>
        </w:rPr>
        <w:t>Cenu aptauja</w:t>
      </w:r>
    </w:p>
    <w:p w:rsidR="00563107" w:rsidRDefault="00CD516B" w:rsidP="00CD516B">
      <w:pPr>
        <w:jc w:val="center"/>
      </w:pPr>
      <w:r>
        <w:rPr>
          <w:b/>
          <w:i/>
        </w:rPr>
        <w:t>“P</w:t>
      </w:r>
      <w:r w:rsidR="00563107">
        <w:rPr>
          <w:b/>
          <w:i/>
        </w:rPr>
        <w:t>ar kurināmās malkas sagatavošanu Engures vidusskolas katlumājai</w:t>
      </w:r>
      <w:r>
        <w:rPr>
          <w:b/>
          <w:i/>
        </w:rPr>
        <w:t>”</w:t>
      </w:r>
    </w:p>
    <w:p w:rsidR="00563107" w:rsidRDefault="00563107" w:rsidP="00563107">
      <w:r>
        <w:tab/>
      </w:r>
    </w:p>
    <w:p w:rsidR="00563107" w:rsidRDefault="00563107" w:rsidP="00763BF2">
      <w:pPr>
        <w:jc w:val="both"/>
      </w:pPr>
    </w:p>
    <w:p w:rsidR="00563107" w:rsidRPr="00510850" w:rsidRDefault="00C17A68" w:rsidP="00763BF2">
      <w:pPr>
        <w:ind w:firstLine="720"/>
        <w:jc w:val="both"/>
        <w:rPr>
          <w:u w:val="single"/>
          <w:lang w:val="lv-LV"/>
        </w:rPr>
      </w:pPr>
      <w:r>
        <w:rPr>
          <w:lang w:val="lv-LV"/>
        </w:rPr>
        <w:t xml:space="preserve">Engures pagasta iepirkumu komisija </w:t>
      </w:r>
      <w:r w:rsidR="00563107" w:rsidRPr="003A364A">
        <w:rPr>
          <w:lang w:val="lv-LV"/>
        </w:rPr>
        <w:t>Engures vidusskola</w:t>
      </w:r>
      <w:r>
        <w:rPr>
          <w:lang w:val="lv-LV"/>
        </w:rPr>
        <w:t>s vārdā</w:t>
      </w:r>
      <w:r w:rsidR="00563107" w:rsidRPr="003A364A">
        <w:rPr>
          <w:lang w:val="lv-LV"/>
        </w:rPr>
        <w:t xml:space="preserve"> izsludina cenu aptauju kurināmās malkas sagatavošanai Engures vidusskolas katlumājai</w:t>
      </w:r>
      <w:r w:rsidR="00563107">
        <w:rPr>
          <w:lang w:val="lv-LV"/>
        </w:rPr>
        <w:t xml:space="preserve"> pē</w:t>
      </w:r>
      <w:r w:rsidR="00BF3631">
        <w:rPr>
          <w:lang w:val="lv-LV"/>
        </w:rPr>
        <w:t>c</w:t>
      </w:r>
      <w:r w:rsidR="00563107">
        <w:rPr>
          <w:lang w:val="lv-LV"/>
        </w:rPr>
        <w:t xml:space="preserve"> </w:t>
      </w:r>
      <w:r w:rsidR="00563107" w:rsidRPr="00510850">
        <w:rPr>
          <w:u w:val="single"/>
          <w:lang w:val="lv-LV"/>
        </w:rPr>
        <w:t xml:space="preserve">sekojošas tehniskās specifikācijas: </w:t>
      </w:r>
    </w:p>
    <w:p w:rsidR="00563107" w:rsidRDefault="00563107" w:rsidP="00763BF2">
      <w:pPr>
        <w:ind w:firstLine="720"/>
        <w:jc w:val="both"/>
        <w:rPr>
          <w:lang w:val="lv-LV"/>
        </w:rPr>
      </w:pPr>
      <w:r w:rsidRPr="003A364A">
        <w:rPr>
          <w:lang w:val="lv-LV"/>
        </w:rPr>
        <w:t>Pretendents ar savu zāģi, degvielu</w:t>
      </w:r>
      <w:r w:rsidR="00BF3631">
        <w:rPr>
          <w:lang w:val="lv-LV"/>
        </w:rPr>
        <w:t xml:space="preserve"> un</w:t>
      </w:r>
      <w:r w:rsidRPr="003A364A">
        <w:rPr>
          <w:lang w:val="lv-LV"/>
        </w:rPr>
        <w:t xml:space="preserve"> eļļām veic trīsmetrīgo baļķu sazāģēšanu metrīgos klučos un sakraušanu </w:t>
      </w:r>
      <w:r>
        <w:rPr>
          <w:lang w:val="lv-LV"/>
        </w:rPr>
        <w:t>1,8-2,1</w:t>
      </w:r>
      <w:r w:rsidRPr="003A364A">
        <w:rPr>
          <w:lang w:val="lv-LV"/>
        </w:rPr>
        <w:t xml:space="preserve"> metru augstās grēdās.</w:t>
      </w:r>
      <w:r w:rsidR="00510850">
        <w:rPr>
          <w:lang w:val="lv-LV"/>
        </w:rPr>
        <w:t xml:space="preserve"> </w:t>
      </w:r>
      <w:r w:rsidRPr="003A364A">
        <w:rPr>
          <w:lang w:val="lv-LV"/>
        </w:rPr>
        <w:t>Zem krāvumiem jāievieto distancējošas pagales,  kas veicina malkas žūšanu, darbs jāveic kvalitatīvi, jāievēro darba drošības un ugunsdrošības noteikumi, malkas placis jāuztur kārtībā.</w:t>
      </w:r>
    </w:p>
    <w:p w:rsidR="00563107" w:rsidRDefault="00563107" w:rsidP="00763BF2">
      <w:pPr>
        <w:ind w:firstLine="720"/>
        <w:jc w:val="both"/>
        <w:rPr>
          <w:lang w:val="lv-LV"/>
        </w:rPr>
      </w:pPr>
      <w:r>
        <w:rPr>
          <w:lang w:val="lv-LV"/>
        </w:rPr>
        <w:t>Kopējais malkas apjoms 5</w:t>
      </w:r>
      <w:r w:rsidR="002673AF">
        <w:rPr>
          <w:lang w:val="lv-LV"/>
        </w:rPr>
        <w:t>2</w:t>
      </w:r>
      <w:r>
        <w:rPr>
          <w:lang w:val="lv-LV"/>
        </w:rPr>
        <w:t>0 m</w:t>
      </w:r>
      <w:r w:rsidRPr="00563107">
        <w:rPr>
          <w:vertAlign w:val="superscript"/>
          <w:lang w:val="lv-LV"/>
        </w:rPr>
        <w:t>3</w:t>
      </w:r>
      <w:r>
        <w:rPr>
          <w:lang w:val="lv-LV"/>
        </w:rPr>
        <w:t xml:space="preserve">. </w:t>
      </w:r>
    </w:p>
    <w:p w:rsidR="00563107" w:rsidRPr="002673AF" w:rsidRDefault="00563107" w:rsidP="00763BF2">
      <w:pPr>
        <w:jc w:val="both"/>
        <w:rPr>
          <w:lang w:val="lv-LV"/>
        </w:rPr>
      </w:pPr>
    </w:p>
    <w:p w:rsidR="00563107" w:rsidRPr="002673AF" w:rsidRDefault="004E1CFB" w:rsidP="00763BF2">
      <w:pPr>
        <w:jc w:val="both"/>
        <w:rPr>
          <w:lang w:val="lv-LV"/>
        </w:rPr>
      </w:pPr>
      <w:r w:rsidRPr="002673AF">
        <w:rPr>
          <w:lang w:val="lv-LV"/>
        </w:rPr>
        <w:tab/>
      </w:r>
      <w:r w:rsidR="00563107" w:rsidRPr="002673AF">
        <w:rPr>
          <w:lang w:val="lv-LV"/>
        </w:rPr>
        <w:t>Cenu piedāvājumu iesniegt līdz 17.04.2020 plkst. 10:00 aizlīmētā aploksnē ar norādi ”CENU APTAUJAI”</w:t>
      </w:r>
      <w:r w:rsidR="00510850" w:rsidRPr="002673AF">
        <w:rPr>
          <w:lang w:val="lv-LV"/>
        </w:rPr>
        <w:t xml:space="preserve"> Engures pagasta pārvaldē, Jūras ielā 85, Engurē, Engures pagastā, Engures novadā personīgi vai pastkastītē pie sānu ieejas Engures pagasta pārvaldes ēkā no Zušu ciema parka puses</w:t>
      </w:r>
      <w:r w:rsidR="00563107" w:rsidRPr="002673AF">
        <w:rPr>
          <w:lang w:val="lv-LV"/>
        </w:rPr>
        <w:t>.</w:t>
      </w:r>
    </w:p>
    <w:p w:rsidR="008C265B" w:rsidRPr="002673AF" w:rsidRDefault="008C265B" w:rsidP="00763BF2">
      <w:pPr>
        <w:jc w:val="both"/>
        <w:rPr>
          <w:lang w:val="lv-LV"/>
        </w:rPr>
      </w:pPr>
    </w:p>
    <w:p w:rsidR="008C265B" w:rsidRPr="002673AF" w:rsidRDefault="008C265B" w:rsidP="00763BF2">
      <w:pPr>
        <w:jc w:val="both"/>
        <w:rPr>
          <w:lang w:val="lv-LV"/>
        </w:rPr>
      </w:pPr>
      <w:r w:rsidRPr="002673AF">
        <w:rPr>
          <w:lang w:val="lv-LV"/>
        </w:rPr>
        <w:tab/>
        <w:t>Finanšu piedāvājuma forma pielikum</w:t>
      </w:r>
      <w:r w:rsidR="0093106E">
        <w:rPr>
          <w:lang w:val="lv-LV"/>
        </w:rPr>
        <w:t>ā.</w:t>
      </w:r>
      <w:r w:rsidR="00993C82" w:rsidRPr="002673AF">
        <w:rPr>
          <w:lang w:val="lv-LV"/>
        </w:rPr>
        <w:t xml:space="preserve"> </w:t>
      </w:r>
      <w:r w:rsidRPr="002673AF">
        <w:rPr>
          <w:lang w:val="lv-LV"/>
        </w:rPr>
        <w:t xml:space="preserve"> </w:t>
      </w:r>
    </w:p>
    <w:p w:rsidR="00563107" w:rsidRPr="002673AF" w:rsidRDefault="00563107" w:rsidP="00763BF2">
      <w:pPr>
        <w:jc w:val="both"/>
        <w:rPr>
          <w:lang w:val="lv-LV"/>
        </w:rPr>
      </w:pPr>
    </w:p>
    <w:p w:rsidR="00563107" w:rsidRPr="002673AF" w:rsidRDefault="004E1CFB" w:rsidP="00763BF2">
      <w:pPr>
        <w:jc w:val="both"/>
        <w:rPr>
          <w:lang w:val="lv-LV"/>
        </w:rPr>
      </w:pPr>
      <w:r w:rsidRPr="002673AF">
        <w:rPr>
          <w:lang w:val="lv-LV"/>
        </w:rPr>
        <w:tab/>
      </w:r>
      <w:r w:rsidR="00563107" w:rsidRPr="002673AF">
        <w:rPr>
          <w:lang w:val="lv-LV"/>
        </w:rPr>
        <w:t xml:space="preserve">Iesniedzējs var piedalīties piedāvājumu atvēršanas sanāksmē, kas notiks 17.04.2020 plkst. 10:00 Engures pagasta pārvaldē Jūras ielā 85, Engurē, Engures pagastā, LV-3113. </w:t>
      </w:r>
    </w:p>
    <w:p w:rsidR="004E1CFB" w:rsidRPr="002673AF" w:rsidRDefault="004E1CFB" w:rsidP="00763BF2">
      <w:pPr>
        <w:jc w:val="both"/>
        <w:rPr>
          <w:lang w:val="lv-LV"/>
        </w:rPr>
      </w:pPr>
    </w:p>
    <w:p w:rsidR="004E1CFB" w:rsidRPr="002673AF" w:rsidRDefault="004E1CFB" w:rsidP="00763BF2">
      <w:pPr>
        <w:jc w:val="both"/>
        <w:rPr>
          <w:lang w:val="lv-LV"/>
        </w:rPr>
      </w:pPr>
      <w:r w:rsidRPr="002673AF">
        <w:rPr>
          <w:lang w:val="lv-LV"/>
        </w:rPr>
        <w:tab/>
        <w:t xml:space="preserve">Ja iesniedzējs ir fiziska persona, iesniedzot piedāvājumu, viņš apliecina, ka 10 dienu laikā reģistrēsies VID  kā pašnodarbinātais vai reģistrēs citu uzņēmējdarbības formu. </w:t>
      </w:r>
    </w:p>
    <w:p w:rsidR="00563107" w:rsidRPr="002673AF" w:rsidRDefault="00563107" w:rsidP="00563107">
      <w:pPr>
        <w:rPr>
          <w:lang w:val="lv-LV"/>
        </w:rPr>
      </w:pPr>
    </w:p>
    <w:p w:rsidR="00563107" w:rsidRPr="002673AF" w:rsidRDefault="00563107" w:rsidP="00563107">
      <w:pPr>
        <w:rPr>
          <w:lang w:val="lv-LV"/>
        </w:rPr>
      </w:pPr>
    </w:p>
    <w:p w:rsidR="00563107" w:rsidRDefault="004E1CFB" w:rsidP="00563107">
      <w:r>
        <w:t xml:space="preserve">Iepirkumu komisijas priekšsēdētājs </w:t>
      </w:r>
      <w:r w:rsidR="00563107">
        <w:tab/>
      </w:r>
      <w:r w:rsidR="00563107">
        <w:tab/>
      </w:r>
      <w:r w:rsidR="00563107">
        <w:tab/>
      </w:r>
      <w:r>
        <w:tab/>
      </w:r>
      <w:r>
        <w:tab/>
      </w:r>
      <w:r w:rsidR="00563107">
        <w:t>Andris Kalnozols</w:t>
      </w:r>
    </w:p>
    <w:p w:rsidR="00563107" w:rsidRDefault="00563107" w:rsidP="00563107"/>
    <w:p w:rsidR="00563107" w:rsidRDefault="00563107" w:rsidP="00563107"/>
    <w:p w:rsidR="00563107" w:rsidRDefault="00563107" w:rsidP="00563107">
      <w:r>
        <w:t>Informācijai</w:t>
      </w:r>
    </w:p>
    <w:p w:rsidR="00563107" w:rsidRDefault="004E1CFB" w:rsidP="00563107">
      <w:r>
        <w:t>A.Bērziņš</w:t>
      </w:r>
      <w:r w:rsidR="00563107">
        <w:t xml:space="preserve"> </w:t>
      </w:r>
      <w:r>
        <w:t>29 407</w:t>
      </w:r>
      <w:r w:rsidR="00807D48">
        <w:t> </w:t>
      </w:r>
      <w:r>
        <w:t>325</w:t>
      </w:r>
    </w:p>
    <w:p w:rsidR="003B3C39" w:rsidRDefault="003B3C39" w:rsidP="00563107"/>
    <w:p w:rsidR="00807D48" w:rsidRDefault="00807D48" w:rsidP="00563107"/>
    <w:p w:rsidR="003B3C39" w:rsidRDefault="003B3C39" w:rsidP="00563107"/>
    <w:p w:rsidR="00772E8C" w:rsidRDefault="00CD516B" w:rsidP="003B3C39">
      <w:pPr>
        <w:jc w:val="right"/>
        <w:rPr>
          <w:b/>
          <w:lang w:val="lv-LV"/>
        </w:rPr>
      </w:pPr>
      <w:r>
        <w:rPr>
          <w:b/>
          <w:lang w:val="lv-LV"/>
        </w:rPr>
        <w:lastRenderedPageBreak/>
        <w:t>Pielikums</w:t>
      </w:r>
    </w:p>
    <w:p w:rsidR="00563107" w:rsidRDefault="00CD516B" w:rsidP="003B3C39">
      <w:pPr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CD516B" w:rsidRDefault="00CD516B" w:rsidP="003B3C39">
      <w:pPr>
        <w:jc w:val="right"/>
        <w:rPr>
          <w:b/>
          <w:i/>
        </w:rPr>
      </w:pPr>
      <w:r>
        <w:rPr>
          <w:b/>
          <w:i/>
        </w:rPr>
        <w:t xml:space="preserve">Cenu aptaujai </w:t>
      </w:r>
    </w:p>
    <w:p w:rsidR="00807D48" w:rsidRDefault="00CD516B" w:rsidP="003B3C39">
      <w:pPr>
        <w:jc w:val="right"/>
        <w:rPr>
          <w:b/>
          <w:i/>
        </w:rPr>
      </w:pPr>
      <w:r>
        <w:rPr>
          <w:b/>
          <w:i/>
        </w:rPr>
        <w:t xml:space="preserve">“Par kurināmās malkas sagatavošanu </w:t>
      </w:r>
    </w:p>
    <w:p w:rsidR="00CD516B" w:rsidRDefault="00CD516B" w:rsidP="003B3C39">
      <w:pPr>
        <w:jc w:val="right"/>
        <w:rPr>
          <w:b/>
          <w:i/>
        </w:rPr>
      </w:pPr>
      <w:r>
        <w:rPr>
          <w:b/>
          <w:i/>
        </w:rPr>
        <w:t>Engures vidusskolas katlumājai”</w:t>
      </w:r>
    </w:p>
    <w:p w:rsidR="003B3C39" w:rsidRDefault="003B3C39" w:rsidP="003B3C39">
      <w:pPr>
        <w:jc w:val="right"/>
        <w:rPr>
          <w:b/>
          <w:i/>
        </w:rPr>
      </w:pPr>
    </w:p>
    <w:p w:rsidR="003B3C39" w:rsidRDefault="003B3C39" w:rsidP="003B3C39">
      <w:pPr>
        <w:jc w:val="right"/>
        <w:rPr>
          <w:b/>
          <w:i/>
        </w:rPr>
      </w:pPr>
    </w:p>
    <w:p w:rsidR="003B3C39" w:rsidRPr="003B3C39" w:rsidRDefault="003B3C39" w:rsidP="003B3C39">
      <w:pPr>
        <w:jc w:val="center"/>
        <w:rPr>
          <w:b/>
          <w:i/>
        </w:rPr>
      </w:pPr>
      <w:r w:rsidRPr="003B3C39">
        <w:rPr>
          <w:b/>
          <w:i/>
        </w:rPr>
        <w:t>FINANŠU PIEDĀVĀJUMS</w:t>
      </w:r>
    </w:p>
    <w:p w:rsidR="003B3C39" w:rsidRPr="003B3C39" w:rsidRDefault="003B3C39" w:rsidP="003B3C39">
      <w:pPr>
        <w:jc w:val="center"/>
        <w:rPr>
          <w:b/>
          <w:i/>
        </w:rPr>
      </w:pPr>
      <w:r w:rsidRPr="003B3C39">
        <w:rPr>
          <w:b/>
          <w:i/>
        </w:rPr>
        <w:t>Cenu aptaujai</w:t>
      </w:r>
    </w:p>
    <w:p w:rsidR="003B3C39" w:rsidRDefault="003B3C39" w:rsidP="003B3C39">
      <w:pPr>
        <w:jc w:val="center"/>
        <w:rPr>
          <w:b/>
          <w:i/>
        </w:rPr>
      </w:pPr>
      <w:r w:rsidRPr="003B3C39">
        <w:rPr>
          <w:b/>
          <w:i/>
        </w:rPr>
        <w:t>“Par kurināmās malkas sagatavošanu Engures vidusskolas katlumājai”</w:t>
      </w:r>
    </w:p>
    <w:p w:rsidR="003B3C39" w:rsidRDefault="003B3C39" w:rsidP="003B3C39">
      <w:pPr>
        <w:jc w:val="center"/>
        <w:rPr>
          <w:b/>
          <w:i/>
        </w:rPr>
      </w:pPr>
    </w:p>
    <w:p w:rsidR="002330D9" w:rsidRDefault="002330D9" w:rsidP="003B3C39">
      <w:pPr>
        <w:jc w:val="both"/>
        <w:rPr>
          <w:b/>
          <w:lang w:val="lv-LV"/>
        </w:rPr>
      </w:pPr>
    </w:p>
    <w:p w:rsidR="002330D9" w:rsidRDefault="002330D9">
      <w:pPr>
        <w:rPr>
          <w:b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08"/>
        <w:gridCol w:w="2640"/>
        <w:gridCol w:w="2835"/>
      </w:tblGrid>
      <w:tr w:rsidR="00FE3BCB" w:rsidTr="00F81F29">
        <w:tc>
          <w:tcPr>
            <w:tcW w:w="1608" w:type="dxa"/>
          </w:tcPr>
          <w:p w:rsidR="00FE3BCB" w:rsidRDefault="00FE3BCB" w:rsidP="000C514F">
            <w:pPr>
              <w:rPr>
                <w:b/>
                <w:lang w:val="lv-LV"/>
              </w:rPr>
            </w:pPr>
          </w:p>
        </w:tc>
        <w:tc>
          <w:tcPr>
            <w:tcW w:w="2640" w:type="dxa"/>
          </w:tcPr>
          <w:p w:rsidR="00FE3BCB" w:rsidRDefault="00FE3BCB" w:rsidP="000C51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Piedāvājuma cena </w:t>
            </w:r>
            <w:r w:rsidR="003D21AC">
              <w:rPr>
                <w:b/>
                <w:lang w:val="lv-LV"/>
              </w:rPr>
              <w:t>(</w:t>
            </w:r>
            <w:r>
              <w:rPr>
                <w:b/>
                <w:lang w:val="lv-LV"/>
              </w:rPr>
              <w:t>EUR</w:t>
            </w:r>
            <w:r w:rsidR="003D21AC">
              <w:rPr>
                <w:b/>
                <w:lang w:val="lv-LV"/>
              </w:rPr>
              <w:t>)</w:t>
            </w:r>
            <w:r>
              <w:rPr>
                <w:b/>
                <w:lang w:val="lv-LV"/>
              </w:rPr>
              <w:t xml:space="preserve"> par 1 m</w:t>
            </w:r>
            <w:r w:rsidRPr="00FE3BCB">
              <w:rPr>
                <w:b/>
                <w:vertAlign w:val="superscript"/>
                <w:lang w:val="lv-LV"/>
              </w:rPr>
              <w:t>3</w:t>
            </w:r>
          </w:p>
        </w:tc>
        <w:tc>
          <w:tcPr>
            <w:tcW w:w="2835" w:type="dxa"/>
          </w:tcPr>
          <w:p w:rsidR="00FE3BCB" w:rsidRDefault="00FE3BCB" w:rsidP="000C51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Piedāvājuma </w:t>
            </w:r>
            <w:r w:rsidR="002673AF">
              <w:rPr>
                <w:b/>
                <w:lang w:val="lv-LV"/>
              </w:rPr>
              <w:t xml:space="preserve">kopējā </w:t>
            </w:r>
            <w:r>
              <w:rPr>
                <w:b/>
                <w:lang w:val="lv-LV"/>
              </w:rPr>
              <w:t xml:space="preserve">summa </w:t>
            </w:r>
            <w:r w:rsidR="003D21AC">
              <w:rPr>
                <w:b/>
                <w:lang w:val="lv-LV"/>
              </w:rPr>
              <w:t>(</w:t>
            </w:r>
            <w:r>
              <w:rPr>
                <w:b/>
                <w:lang w:val="lv-LV"/>
              </w:rPr>
              <w:t>EUR</w:t>
            </w:r>
            <w:r w:rsidR="003D21AC">
              <w:rPr>
                <w:b/>
                <w:lang w:val="lv-LV"/>
              </w:rPr>
              <w:t>)</w:t>
            </w:r>
            <w:r>
              <w:rPr>
                <w:b/>
                <w:lang w:val="lv-LV"/>
              </w:rPr>
              <w:t xml:space="preserve"> </w:t>
            </w:r>
            <w:r w:rsidR="00745AE3">
              <w:rPr>
                <w:b/>
                <w:lang w:val="lv-LV"/>
              </w:rPr>
              <w:t xml:space="preserve">bez PVN </w:t>
            </w:r>
            <w:r>
              <w:rPr>
                <w:b/>
                <w:lang w:val="lv-LV"/>
              </w:rPr>
              <w:t>par 5</w:t>
            </w:r>
            <w:r w:rsidR="002673AF">
              <w:rPr>
                <w:b/>
                <w:lang w:val="lv-LV"/>
              </w:rPr>
              <w:t>2</w:t>
            </w:r>
            <w:r>
              <w:rPr>
                <w:b/>
                <w:lang w:val="lv-LV"/>
              </w:rPr>
              <w:t>0m</w:t>
            </w:r>
            <w:r w:rsidRPr="00FE3BCB">
              <w:rPr>
                <w:b/>
                <w:vertAlign w:val="superscript"/>
                <w:lang w:val="lv-LV"/>
              </w:rPr>
              <w:t>3</w:t>
            </w:r>
          </w:p>
        </w:tc>
      </w:tr>
      <w:tr w:rsidR="00FE3BCB" w:rsidTr="00F81F29">
        <w:tc>
          <w:tcPr>
            <w:tcW w:w="1608" w:type="dxa"/>
          </w:tcPr>
          <w:p w:rsidR="00F81F29" w:rsidRDefault="00FE3BCB" w:rsidP="000C51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Malkas zāģēšana saskaņā ar tehnisko specifikāciju</w:t>
            </w:r>
          </w:p>
        </w:tc>
        <w:tc>
          <w:tcPr>
            <w:tcW w:w="2640" w:type="dxa"/>
          </w:tcPr>
          <w:p w:rsidR="00FE3BCB" w:rsidRDefault="00FE3BCB" w:rsidP="000C514F">
            <w:pPr>
              <w:rPr>
                <w:b/>
                <w:lang w:val="lv-LV"/>
              </w:rPr>
            </w:pPr>
          </w:p>
        </w:tc>
        <w:tc>
          <w:tcPr>
            <w:tcW w:w="2835" w:type="dxa"/>
          </w:tcPr>
          <w:p w:rsidR="00FE3BCB" w:rsidRDefault="00FE3BCB" w:rsidP="000C514F">
            <w:pPr>
              <w:rPr>
                <w:b/>
                <w:lang w:val="lv-LV"/>
              </w:rPr>
            </w:pPr>
          </w:p>
        </w:tc>
      </w:tr>
    </w:tbl>
    <w:p w:rsidR="002330D9" w:rsidRDefault="002330D9">
      <w:pPr>
        <w:rPr>
          <w:b/>
          <w:lang w:val="lv-LV"/>
        </w:rPr>
      </w:pPr>
    </w:p>
    <w:p w:rsidR="002673AF" w:rsidRDefault="002673AF">
      <w:pPr>
        <w:rPr>
          <w:b/>
          <w:lang w:val="lv-LV"/>
        </w:rPr>
      </w:pPr>
    </w:p>
    <w:p w:rsidR="00772E8C" w:rsidRDefault="00772E8C">
      <w:pPr>
        <w:rPr>
          <w:b/>
          <w:lang w:val="lv-LV"/>
        </w:rPr>
      </w:pPr>
    </w:p>
    <w:p w:rsidR="00FE3BCB" w:rsidRDefault="00FE3BCB">
      <w:pPr>
        <w:rPr>
          <w:b/>
          <w:lang w:val="lv-LV"/>
        </w:rPr>
      </w:pPr>
      <w:r>
        <w:rPr>
          <w:b/>
          <w:lang w:val="lv-LV"/>
        </w:rPr>
        <w:t>P</w:t>
      </w:r>
      <w:r w:rsidR="00533A9A">
        <w:rPr>
          <w:b/>
          <w:lang w:val="lv-LV"/>
        </w:rPr>
        <w:t>IEDĀVĀJUMA IESNIEDZĒJS</w:t>
      </w:r>
      <w:r>
        <w:rPr>
          <w:b/>
          <w:lang w:val="lv-LV"/>
        </w:rPr>
        <w:t xml:space="preserve">: </w:t>
      </w:r>
    </w:p>
    <w:p w:rsidR="00FE3BCB" w:rsidRDefault="00FE3BCB">
      <w:pPr>
        <w:rPr>
          <w:b/>
          <w:lang w:val="lv-LV"/>
        </w:rPr>
      </w:pPr>
    </w:p>
    <w:p w:rsidR="00FE3BCB" w:rsidRDefault="00FE3BCB">
      <w:pPr>
        <w:rPr>
          <w:b/>
          <w:lang w:val="lv-LV"/>
        </w:rPr>
      </w:pPr>
      <w:r>
        <w:rPr>
          <w:b/>
          <w:lang w:val="lv-LV"/>
        </w:rPr>
        <w:t xml:space="preserve">Nosaukums vai vārds, uzvārds: _____________________________________ </w:t>
      </w:r>
    </w:p>
    <w:p w:rsidR="00FE3BCB" w:rsidRDefault="00FE3BCB">
      <w:pPr>
        <w:rPr>
          <w:b/>
          <w:lang w:val="lv-LV"/>
        </w:rPr>
      </w:pPr>
    </w:p>
    <w:p w:rsidR="00FE3BCB" w:rsidRDefault="00FE3BCB">
      <w:pPr>
        <w:rPr>
          <w:b/>
          <w:lang w:val="lv-LV"/>
        </w:rPr>
      </w:pPr>
      <w:r>
        <w:rPr>
          <w:b/>
          <w:lang w:val="lv-LV"/>
        </w:rPr>
        <w:t>Reģ.nr. vai personas kods:  _________________________________________</w:t>
      </w:r>
    </w:p>
    <w:p w:rsidR="00F422E4" w:rsidRDefault="00F422E4">
      <w:pPr>
        <w:rPr>
          <w:b/>
          <w:lang w:val="lv-LV"/>
        </w:rPr>
      </w:pPr>
    </w:p>
    <w:p w:rsidR="00F422E4" w:rsidRDefault="00F422E4">
      <w:pPr>
        <w:rPr>
          <w:b/>
          <w:lang w:val="lv-LV"/>
        </w:rPr>
      </w:pPr>
      <w:r>
        <w:rPr>
          <w:b/>
          <w:lang w:val="lv-LV"/>
        </w:rPr>
        <w:t xml:space="preserve">Adrese: _________________________________________________________ </w:t>
      </w:r>
    </w:p>
    <w:p w:rsidR="00F422E4" w:rsidRDefault="00F422E4">
      <w:pPr>
        <w:rPr>
          <w:b/>
          <w:lang w:val="lv-LV"/>
        </w:rPr>
      </w:pPr>
    </w:p>
    <w:p w:rsidR="00F422E4" w:rsidRDefault="00F422E4">
      <w:pPr>
        <w:rPr>
          <w:b/>
          <w:lang w:val="lv-LV"/>
        </w:rPr>
      </w:pPr>
      <w:r>
        <w:rPr>
          <w:b/>
          <w:lang w:val="lv-LV"/>
        </w:rPr>
        <w:t xml:space="preserve">Bankas rekvizīti: _________________________________________________ </w:t>
      </w:r>
    </w:p>
    <w:p w:rsidR="00F422E4" w:rsidRDefault="00F422E4">
      <w:pPr>
        <w:rPr>
          <w:b/>
          <w:lang w:val="lv-LV"/>
        </w:rPr>
      </w:pPr>
    </w:p>
    <w:p w:rsidR="00F422E4" w:rsidRDefault="00F422E4">
      <w:pPr>
        <w:rPr>
          <w:b/>
          <w:lang w:val="lv-LV"/>
        </w:rPr>
      </w:pPr>
      <w:r>
        <w:rPr>
          <w:b/>
          <w:lang w:val="lv-LV"/>
        </w:rPr>
        <w:t xml:space="preserve">Tālrunis, e-pasts: _________________________________________________ </w:t>
      </w:r>
    </w:p>
    <w:p w:rsidR="00F422E4" w:rsidRDefault="00F422E4">
      <w:pPr>
        <w:rPr>
          <w:b/>
          <w:lang w:val="lv-LV"/>
        </w:rPr>
      </w:pPr>
    </w:p>
    <w:p w:rsidR="00F422E4" w:rsidRDefault="00F422E4">
      <w:pPr>
        <w:rPr>
          <w:b/>
          <w:lang w:val="lv-LV"/>
        </w:rPr>
      </w:pPr>
    </w:p>
    <w:p w:rsidR="00F422E4" w:rsidRDefault="00F422E4">
      <w:pPr>
        <w:rPr>
          <w:b/>
          <w:lang w:val="lv-LV"/>
        </w:rPr>
      </w:pPr>
      <w:r>
        <w:rPr>
          <w:b/>
          <w:lang w:val="lv-LV"/>
        </w:rPr>
        <w:t>Datums: _______________________   ____________________________</w:t>
      </w:r>
    </w:p>
    <w:p w:rsidR="008351E5" w:rsidRDefault="00F422E4">
      <w:pPr>
        <w:rPr>
          <w:b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/Paraksts un atšifrējums</w:t>
      </w:r>
      <w:r w:rsidR="008351E5">
        <w:rPr>
          <w:b/>
          <w:lang w:val="lv-LV"/>
        </w:rPr>
        <w:t xml:space="preserve">/ </w:t>
      </w:r>
    </w:p>
    <w:sectPr w:rsidR="008351E5" w:rsidSect="00807D48">
      <w:pgSz w:w="11906" w:h="16838"/>
      <w:pgMar w:top="907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Arial"/>
    <w:charset w:val="00"/>
    <w:family w:val="swiss"/>
    <w:pitch w:val="variable"/>
  </w:font>
  <w:font w:name="Rim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4"/>
    <w:rsid w:val="000A5FBA"/>
    <w:rsid w:val="002330D9"/>
    <w:rsid w:val="002379D4"/>
    <w:rsid w:val="002673AF"/>
    <w:rsid w:val="003A364A"/>
    <w:rsid w:val="003B3C39"/>
    <w:rsid w:val="003D21AC"/>
    <w:rsid w:val="003D7391"/>
    <w:rsid w:val="00483342"/>
    <w:rsid w:val="004E1CFB"/>
    <w:rsid w:val="004E38C4"/>
    <w:rsid w:val="00510850"/>
    <w:rsid w:val="00533A9A"/>
    <w:rsid w:val="00563107"/>
    <w:rsid w:val="00576286"/>
    <w:rsid w:val="005F609B"/>
    <w:rsid w:val="006D19E3"/>
    <w:rsid w:val="0071456F"/>
    <w:rsid w:val="00745AE3"/>
    <w:rsid w:val="00763BF2"/>
    <w:rsid w:val="00772E8C"/>
    <w:rsid w:val="00807D48"/>
    <w:rsid w:val="008351E5"/>
    <w:rsid w:val="008C265B"/>
    <w:rsid w:val="00906437"/>
    <w:rsid w:val="0093106E"/>
    <w:rsid w:val="00993C82"/>
    <w:rsid w:val="0099514D"/>
    <w:rsid w:val="00A67526"/>
    <w:rsid w:val="00AE49FC"/>
    <w:rsid w:val="00B715AD"/>
    <w:rsid w:val="00BF3631"/>
    <w:rsid w:val="00C17A68"/>
    <w:rsid w:val="00C219B3"/>
    <w:rsid w:val="00C75B39"/>
    <w:rsid w:val="00CC00A3"/>
    <w:rsid w:val="00CD516B"/>
    <w:rsid w:val="00E51FD4"/>
    <w:rsid w:val="00E863DE"/>
    <w:rsid w:val="00F422E4"/>
    <w:rsid w:val="00F81F29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E24"/>
  <w15:docId w15:val="{AFDEF7F6-AA91-4FD8-B44A-73524A74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3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unhideWhenUsed/>
    <w:rsid w:val="003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97E8-8739-4A81-B471-7A9101B4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</dc:creator>
  <cp:lastModifiedBy>Madara</cp:lastModifiedBy>
  <cp:revision>45</cp:revision>
  <cp:lastPrinted>2020-04-08T10:30:00Z</cp:lastPrinted>
  <dcterms:created xsi:type="dcterms:W3CDTF">2020-04-07T13:02:00Z</dcterms:created>
  <dcterms:modified xsi:type="dcterms:W3CDTF">2020-04-08T10:32:00Z</dcterms:modified>
</cp:coreProperties>
</file>